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2E" w:rsidRPr="00CA25AD" w:rsidRDefault="00BC5BFE" w:rsidP="00CA25AD">
      <w:pPr>
        <w:jc w:val="center"/>
        <w:rPr>
          <w:b/>
        </w:rPr>
      </w:pPr>
      <w:proofErr w:type="spellStart"/>
      <w:r w:rsidRPr="00CA25AD">
        <w:rPr>
          <w:b/>
        </w:rPr>
        <w:t>Biographie</w:t>
      </w:r>
      <w:r w:rsidR="00CA25AD">
        <w:rPr>
          <w:b/>
        </w:rPr>
        <w:t>n</w:t>
      </w:r>
      <w:proofErr w:type="spellEnd"/>
      <w:r w:rsidR="00CA25AD">
        <w:rPr>
          <w:b/>
        </w:rPr>
        <w:t xml:space="preserve"> Margit und Ulrich Pietsch</w:t>
      </w:r>
    </w:p>
    <w:p w:rsidR="00CA25AD" w:rsidRDefault="00CA25AD" w:rsidP="00E531C8"/>
    <w:p w:rsidR="00E531C8" w:rsidRDefault="00CA25AD" w:rsidP="00CA25AD">
      <w:pPr>
        <w:jc w:val="center"/>
      </w:pPr>
      <w:r>
        <w:t xml:space="preserve">Aus dem Programmheft des Mainzer Madrigalchors „Der </w:t>
      </w:r>
      <w:r w:rsidRPr="00CA25AD">
        <w:rPr>
          <w:smallCaps/>
        </w:rPr>
        <w:t>Herr</w:t>
      </w:r>
      <w:r>
        <w:t xml:space="preserve"> ist mein Licht“ 2016</w:t>
      </w:r>
    </w:p>
    <w:p w:rsidR="00BC5BFE" w:rsidRDefault="00BC5BFE" w:rsidP="00E531C8"/>
    <w:p w:rsidR="00CA25AD" w:rsidRDefault="00CA25AD" w:rsidP="00E531C8"/>
    <w:p w:rsidR="00E531C8" w:rsidRPr="00CA25AD" w:rsidRDefault="00E531C8" w:rsidP="00E531C8">
      <w:pPr>
        <w:rPr>
          <w:b/>
        </w:rPr>
      </w:pPr>
      <w:r w:rsidRPr="00CA25AD">
        <w:rPr>
          <w:b/>
        </w:rPr>
        <w:t>Margit Pietsch, Cembalo</w:t>
      </w:r>
    </w:p>
    <w:p w:rsidR="00E531C8" w:rsidRDefault="00E531C8" w:rsidP="00E531C8"/>
    <w:p w:rsidR="00E531C8" w:rsidRDefault="00E531C8" w:rsidP="00E531C8">
      <w:r>
        <w:t>Geboren 1948 in Stuttgart, lebt seit 1951 in Darmstadt. Seit 1958 Klavier- und Theorieunte</w:t>
      </w:r>
      <w:r>
        <w:t>r</w:t>
      </w:r>
      <w:r>
        <w:t xml:space="preserve">richt an der </w:t>
      </w:r>
      <w:r>
        <w:rPr>
          <w:rStyle w:val="Infotext-Chrekursiv"/>
        </w:rPr>
        <w:t>Akademie für Tonkunst</w:t>
      </w:r>
      <w:r>
        <w:t>, u.</w:t>
      </w:r>
      <w:r>
        <w:rPr>
          <w:rFonts w:cs="Times New Roman"/>
        </w:rPr>
        <w:t> </w:t>
      </w:r>
      <w:r>
        <w:t xml:space="preserve">a. bei </w:t>
      </w:r>
      <w:proofErr w:type="spellStart"/>
      <w:r>
        <w:t>Naoyuki</w:t>
      </w:r>
      <w:proofErr w:type="spellEnd"/>
      <w:r>
        <w:t xml:space="preserve"> </w:t>
      </w:r>
      <w:proofErr w:type="spellStart"/>
      <w:r>
        <w:t>Taneda</w:t>
      </w:r>
      <w:proofErr w:type="spellEnd"/>
      <w:r>
        <w:t>. Von 1967–1970 Schulmusi</w:t>
      </w:r>
      <w:r>
        <w:t>k</w:t>
      </w:r>
      <w:r>
        <w:t>studium in Gießen mit Hauptfach Klavier (Helga Meyer-Rauhut). Von 1971–2012 Schu</w:t>
      </w:r>
      <w:r>
        <w:t>l</w:t>
      </w:r>
      <w:r>
        <w:t xml:space="preserve">dienst mit Schwerpunkt Musik, von 1992–2014 auch pädagogische Assistentin am </w:t>
      </w:r>
      <w:r>
        <w:rPr>
          <w:rStyle w:val="Infotext-Chrekursiv"/>
        </w:rPr>
        <w:t>Staatstheater Darmstadt</w:t>
      </w:r>
      <w:r>
        <w:t xml:space="preserve">. Meisterkurse bei </w:t>
      </w:r>
      <w:proofErr w:type="spellStart"/>
      <w:r>
        <w:t>Franzpeter</w:t>
      </w:r>
      <w:proofErr w:type="spellEnd"/>
      <w:r>
        <w:t xml:space="preserve"> </w:t>
      </w:r>
      <w:proofErr w:type="spellStart"/>
      <w:r>
        <w:t>Goebels</w:t>
      </w:r>
      <w:proofErr w:type="spellEnd"/>
      <w:r>
        <w:t xml:space="preserve">, </w:t>
      </w:r>
      <w:proofErr w:type="spellStart"/>
      <w:r>
        <w:t>Suzana</w:t>
      </w:r>
      <w:proofErr w:type="spellEnd"/>
      <w:r>
        <w:t xml:space="preserve"> Mendes und Marco </w:t>
      </w:r>
      <w:proofErr w:type="spellStart"/>
      <w:r>
        <w:t>Ambrosini</w:t>
      </w:r>
      <w:proofErr w:type="spellEnd"/>
      <w:r>
        <w:t>. Unterricht auf Cembalo (Janice Santos) und Klavier (</w:t>
      </w:r>
      <w:proofErr w:type="spellStart"/>
      <w:r>
        <w:t>Macji</w:t>
      </w:r>
      <w:proofErr w:type="spellEnd"/>
      <w:r>
        <w:t xml:space="preserve"> </w:t>
      </w:r>
      <w:proofErr w:type="spellStart"/>
      <w:r>
        <w:t>Lukasczik</w:t>
      </w:r>
      <w:proofErr w:type="spellEnd"/>
      <w:r>
        <w:t xml:space="preserve"> und Ale</w:t>
      </w:r>
      <w:r>
        <w:t>k</w:t>
      </w:r>
      <w:r>
        <w:t xml:space="preserve">sandra </w:t>
      </w:r>
      <w:proofErr w:type="spellStart"/>
      <w:r>
        <w:t>Mikulska</w:t>
      </w:r>
      <w:proofErr w:type="spellEnd"/>
      <w:r>
        <w:t>). Mitwirkung in mehreren Ensembles der Region, u.</w:t>
      </w:r>
      <w:r>
        <w:rPr>
          <w:rFonts w:cs="Times New Roman"/>
        </w:rPr>
        <w:t> </w:t>
      </w:r>
      <w:r>
        <w:t xml:space="preserve">a. dem </w:t>
      </w:r>
      <w:r>
        <w:rPr>
          <w:rStyle w:val="Infotext-Chrekursiv"/>
        </w:rPr>
        <w:t>Bachkantaten</w:t>
      </w:r>
      <w:r w:rsidR="005B044C">
        <w:rPr>
          <w:rStyle w:val="Infotext-Chrekursiv"/>
        </w:rPr>
        <w:softHyphen/>
      </w:r>
      <w:r>
        <w:rPr>
          <w:rStyle w:val="Infotext-Chrekursiv"/>
        </w:rPr>
        <w:t>ensemble Darmstadt</w:t>
      </w:r>
      <w:r>
        <w:t xml:space="preserve">. Seit 2003 begleitet sie zusammen mit Ulrich Pietsch den </w:t>
      </w:r>
      <w:r>
        <w:rPr>
          <w:rStyle w:val="Infotext-Chrekursiv"/>
        </w:rPr>
        <w:t xml:space="preserve">Mainzer </w:t>
      </w:r>
      <w:bookmarkStart w:id="0" w:name="_GoBack"/>
      <w:bookmarkEnd w:id="0"/>
      <w:r w:rsidR="005B044C">
        <w:rPr>
          <w:rStyle w:val="Infotext-Chrekursiv"/>
        </w:rPr>
        <w:br/>
      </w:r>
      <w:r>
        <w:rPr>
          <w:rStyle w:val="Infotext-Chrekursiv"/>
        </w:rPr>
        <w:t>M</w:t>
      </w:r>
      <w:r>
        <w:rPr>
          <w:rStyle w:val="Infotext-Chrekursiv"/>
        </w:rPr>
        <w:t>a</w:t>
      </w:r>
      <w:r>
        <w:rPr>
          <w:rStyle w:val="Infotext-Chrekursiv"/>
        </w:rPr>
        <w:t>drigalchor</w:t>
      </w:r>
      <w:r w:rsidR="009A0A06">
        <w:t xml:space="preserve"> </w:t>
      </w:r>
      <w:r w:rsidR="009A0A06" w:rsidRPr="009A0A06">
        <w:t>auf einem modernen Nachbau eines Virginals, einer Abart des Cembalos.</w:t>
      </w:r>
    </w:p>
    <w:p w:rsidR="00E531C8" w:rsidRDefault="00E531C8" w:rsidP="00E531C8"/>
    <w:p w:rsidR="00E531C8" w:rsidRDefault="00E531C8" w:rsidP="00E531C8"/>
    <w:p w:rsidR="00E531C8" w:rsidRPr="00CA25AD" w:rsidRDefault="00E531C8" w:rsidP="00E531C8">
      <w:pPr>
        <w:rPr>
          <w:b/>
        </w:rPr>
      </w:pPr>
      <w:r w:rsidRPr="00CA25AD">
        <w:rPr>
          <w:b/>
        </w:rPr>
        <w:t>Ulrich Pietsch,</w:t>
      </w:r>
      <w:r w:rsidR="001715EB" w:rsidRPr="00CA25AD">
        <w:rPr>
          <w:b/>
        </w:rPr>
        <w:t xml:space="preserve"> </w:t>
      </w:r>
      <w:r w:rsidRPr="00CA25AD">
        <w:rPr>
          <w:b/>
        </w:rPr>
        <w:t>Violoncello,</w:t>
      </w:r>
      <w:r w:rsidR="001715EB" w:rsidRPr="00CA25AD">
        <w:rPr>
          <w:b/>
        </w:rPr>
        <w:t xml:space="preserve"> </w:t>
      </w:r>
      <w:r w:rsidRPr="00CA25AD">
        <w:rPr>
          <w:b/>
        </w:rPr>
        <w:t>Kontrabass</w:t>
      </w:r>
    </w:p>
    <w:p w:rsidR="00E531C8" w:rsidRDefault="00E531C8" w:rsidP="00E531C8"/>
    <w:p w:rsidR="00E531C8" w:rsidRDefault="00E531C8" w:rsidP="00E531C8">
      <w:r>
        <w:t xml:space="preserve">Geboren 1951 in Darmstadt, erste musikalische Ausbildung an der </w:t>
      </w:r>
      <w:r>
        <w:rPr>
          <w:rStyle w:val="Infotext-Chrekursiv"/>
        </w:rPr>
        <w:t>Akademie für Tonkunst Darmstadt</w:t>
      </w:r>
      <w:r>
        <w:t xml:space="preserve"> (Violoncello als Hauptfach), Musiklehre und Dirigieren bei Paul </w:t>
      </w:r>
      <w:proofErr w:type="spellStart"/>
      <w:r>
        <w:t>Schüll</w:t>
      </w:r>
      <w:proofErr w:type="spellEnd"/>
      <w:r>
        <w:t xml:space="preserve"> und He</w:t>
      </w:r>
      <w:r>
        <w:t>r</w:t>
      </w:r>
      <w:r>
        <w:t xml:space="preserve">mann Unger. Von 1969–1974 Schulmusikstudium an der </w:t>
      </w:r>
      <w:r>
        <w:rPr>
          <w:rStyle w:val="Infotext-Chrekursiv"/>
        </w:rPr>
        <w:t>Musikhochschule Frankfurt</w:t>
      </w:r>
      <w:r>
        <w:t>; Schwer</w:t>
      </w:r>
      <w:r w:rsidR="005869DB">
        <w:t>punktfächer Violon</w:t>
      </w:r>
      <w:r>
        <w:t xml:space="preserve">cello (Alexander Molzahn), Komposition (Richard Rudolf Klein) und Viola da Gamba (Rainer </w:t>
      </w:r>
      <w:proofErr w:type="spellStart"/>
      <w:r>
        <w:t>Noack</w:t>
      </w:r>
      <w:proofErr w:type="spellEnd"/>
      <w:r>
        <w:t>). Von 1972–2014 Musiklehrer an Darmstädter Gymn</w:t>
      </w:r>
      <w:r>
        <w:t>a</w:t>
      </w:r>
      <w:r>
        <w:t>sien. Kirchenmusiker an verschiedenen Gemeinden. Konzerte als Cellist und Gambist in Deutschland und Nachbarländern. Mitwirkung in zahlreichen Ensembles der näheren und weiteren Region,</w:t>
      </w:r>
      <w:r w:rsidR="005869DB">
        <w:t xml:space="preserve"> </w:t>
      </w:r>
      <w:r>
        <w:t>u.</w:t>
      </w:r>
      <w:r>
        <w:rPr>
          <w:rFonts w:cs="Times New Roman"/>
        </w:rPr>
        <w:t> </w:t>
      </w:r>
      <w:r>
        <w:t xml:space="preserve">a. im </w:t>
      </w:r>
      <w:r>
        <w:rPr>
          <w:rStyle w:val="Infotext-Chrekursiv"/>
        </w:rPr>
        <w:t>Oberhessischen Bachensemble</w:t>
      </w:r>
      <w:r>
        <w:t xml:space="preserve"> und bei den Festspielen in Bad Her</w:t>
      </w:r>
      <w:r>
        <w:t>s</w:t>
      </w:r>
      <w:r>
        <w:t>feld und Klingenberg. Schulpraktische Kompositionen (u.</w:t>
      </w:r>
      <w:r>
        <w:rPr>
          <w:rFonts w:cs="Times New Roman"/>
        </w:rPr>
        <w:t> </w:t>
      </w:r>
      <w:r>
        <w:t>a. über 60 Kindermusicals), Ki</w:t>
      </w:r>
      <w:r>
        <w:t>r</w:t>
      </w:r>
      <w:r>
        <w:t xml:space="preserve">chen- und Kammermusik. Von 1992–2014 Leiter einer eigenen Kinderkonzertreihe am </w:t>
      </w:r>
      <w:r>
        <w:rPr>
          <w:rStyle w:val="Infotext-Chrekursiv"/>
        </w:rPr>
        <w:t>Staatstheater Darmstadt</w:t>
      </w:r>
      <w:r>
        <w:t xml:space="preserve">, seit 2015 in gleicher Funktion an der </w:t>
      </w:r>
      <w:r>
        <w:rPr>
          <w:rStyle w:val="Infotext-Chrekursiv"/>
        </w:rPr>
        <w:t>Akademie für Tonkunst</w:t>
      </w:r>
      <w:r>
        <w:t>. Mei</w:t>
      </w:r>
      <w:r>
        <w:t>s</w:t>
      </w:r>
      <w:r>
        <w:t>terkurse u.</w:t>
      </w:r>
      <w:r>
        <w:rPr>
          <w:rFonts w:cs="Times New Roman"/>
        </w:rPr>
        <w:t> </w:t>
      </w:r>
      <w:r>
        <w:t>a. bei Gerhard Mantel (Violoncello), Viola da Gamba (</w:t>
      </w:r>
      <w:proofErr w:type="spellStart"/>
      <w:r>
        <w:t>Hille</w:t>
      </w:r>
      <w:proofErr w:type="spellEnd"/>
      <w:r>
        <w:t xml:space="preserve"> Perl und Anke </w:t>
      </w:r>
      <w:proofErr w:type="spellStart"/>
      <w:r>
        <w:t>Böt</w:t>
      </w:r>
      <w:r>
        <w:t>t</w:t>
      </w:r>
      <w:r>
        <w:t>ger</w:t>
      </w:r>
      <w:proofErr w:type="spellEnd"/>
      <w:r>
        <w:t xml:space="preserve">) und Marco </w:t>
      </w:r>
      <w:proofErr w:type="spellStart"/>
      <w:r>
        <w:t>Ambrosini</w:t>
      </w:r>
      <w:proofErr w:type="spellEnd"/>
      <w:r>
        <w:t xml:space="preserve"> (</w:t>
      </w:r>
      <w:r>
        <w:rPr>
          <w:rStyle w:val="Infotext-Chrekursiv"/>
        </w:rPr>
        <w:t>Ensemble für Alte Musik</w:t>
      </w:r>
      <w:r>
        <w:t>).</w:t>
      </w:r>
    </w:p>
    <w:p w:rsidR="00A4356E" w:rsidRDefault="00A4356E" w:rsidP="00E531C8"/>
    <w:p w:rsidR="00A4356E" w:rsidRDefault="00A4356E" w:rsidP="00E531C8"/>
    <w:p w:rsidR="00A4356E" w:rsidRDefault="00A4356E" w:rsidP="00E531C8"/>
    <w:p w:rsidR="00A4356E" w:rsidRDefault="00A4356E" w:rsidP="00E531C8"/>
    <w:p w:rsidR="00A4356E" w:rsidRDefault="00A4356E" w:rsidP="00A4356E">
      <w:pPr>
        <w:tabs>
          <w:tab w:val="left" w:pos="3010"/>
        </w:tabs>
      </w:pPr>
      <w:r>
        <w:tab/>
      </w:r>
      <w:hyperlink r:id="rId6" w:tooltip="Homepage Ulrich Pietsch (öffnet in einem neuen Fenster)" w:history="1">
        <w:r w:rsidRPr="00A4356E">
          <w:rPr>
            <w:rStyle w:val="Hyperlink"/>
          </w:rPr>
          <w:t>www.ulrichpietsch.de</w:t>
        </w:r>
      </w:hyperlink>
    </w:p>
    <w:p w:rsidR="00A4356E" w:rsidRDefault="00A4356E" w:rsidP="00A4356E">
      <w:pPr>
        <w:tabs>
          <w:tab w:val="left" w:pos="3010"/>
        </w:tabs>
      </w:pPr>
      <w:r>
        <w:tab/>
      </w:r>
      <w:hyperlink r:id="rId7" w:tooltip="Homepage Mainzer Madrigalchor (öffnet in einem neuen Fenster)" w:history="1">
        <w:r w:rsidRPr="00A4356E">
          <w:rPr>
            <w:rStyle w:val="Hyperlink"/>
          </w:rPr>
          <w:t>www.mainzer-madrigalchor.de</w:t>
        </w:r>
      </w:hyperlink>
    </w:p>
    <w:sectPr w:rsidR="00A4356E" w:rsidSect="007F4039">
      <w:pgSz w:w="11906" w:h="16838"/>
      <w:pgMar w:top="1417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 Premr Pro">
    <w:altName w:val="Garamond Premr Pro"/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onsecutiveHyphenLimit w:val="3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C8"/>
    <w:rsid w:val="001715EB"/>
    <w:rsid w:val="005869DB"/>
    <w:rsid w:val="005B044C"/>
    <w:rsid w:val="007F4039"/>
    <w:rsid w:val="009A0A06"/>
    <w:rsid w:val="00A4356E"/>
    <w:rsid w:val="00BC5BFE"/>
    <w:rsid w:val="00BF7F06"/>
    <w:rsid w:val="00CA25AD"/>
    <w:rsid w:val="00D9122E"/>
    <w:rsid w:val="00E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nfotext1AbsWieReihenfolge">
    <w:name w:val="Infotext 1. Abs. (Wie Reihenfolge)"/>
    <w:basedOn w:val="Standard"/>
    <w:uiPriority w:val="99"/>
    <w:rsid w:val="00E531C8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Garamond Premr Pro" w:hAnsi="Garamond Premr Pro" w:cs="Garamond Premr Pro"/>
      <w:color w:val="000000"/>
      <w:sz w:val="22"/>
    </w:rPr>
  </w:style>
  <w:style w:type="character" w:customStyle="1" w:styleId="Infotext-Chrekursiv">
    <w:name w:val="Infotext - Chöre kursiv"/>
    <w:uiPriority w:val="99"/>
    <w:rsid w:val="00E531C8"/>
    <w:rPr>
      <w:i/>
      <w:iCs/>
    </w:rPr>
  </w:style>
  <w:style w:type="paragraph" w:customStyle="1" w:styleId="InfotextMarginalierechtsWieReihenfolge">
    <w:name w:val="Infotext Marginalie rechts (Wie Reihenfolge)"/>
    <w:basedOn w:val="Standard"/>
    <w:uiPriority w:val="99"/>
    <w:rsid w:val="00E531C8"/>
    <w:pPr>
      <w:tabs>
        <w:tab w:val="left" w:pos="1700"/>
      </w:tabs>
      <w:autoSpaceDE w:val="0"/>
      <w:autoSpaceDN w:val="0"/>
      <w:adjustRightInd w:val="0"/>
      <w:spacing w:line="290" w:lineRule="atLeast"/>
      <w:textAlignment w:val="center"/>
    </w:pPr>
    <w:rPr>
      <w:rFonts w:ascii="Garamond Premr Pro" w:hAnsi="Garamond Premr Pro" w:cs="Garamond Premr Pro"/>
      <w:i/>
      <w:iCs/>
      <w:color w:val="000000"/>
      <w:sz w:val="25"/>
      <w:szCs w:val="25"/>
    </w:rPr>
  </w:style>
  <w:style w:type="character" w:styleId="Hyperlink">
    <w:name w:val="Hyperlink"/>
    <w:basedOn w:val="Absatz-Standardschriftart"/>
    <w:uiPriority w:val="99"/>
    <w:unhideWhenUsed/>
    <w:rsid w:val="00A435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nfotext1AbsWieReihenfolge">
    <w:name w:val="Infotext 1. Abs. (Wie Reihenfolge)"/>
    <w:basedOn w:val="Standard"/>
    <w:uiPriority w:val="99"/>
    <w:rsid w:val="00E531C8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Garamond Premr Pro" w:hAnsi="Garamond Premr Pro" w:cs="Garamond Premr Pro"/>
      <w:color w:val="000000"/>
      <w:sz w:val="22"/>
    </w:rPr>
  </w:style>
  <w:style w:type="character" w:customStyle="1" w:styleId="Infotext-Chrekursiv">
    <w:name w:val="Infotext - Chöre kursiv"/>
    <w:uiPriority w:val="99"/>
    <w:rsid w:val="00E531C8"/>
    <w:rPr>
      <w:i/>
      <w:iCs/>
    </w:rPr>
  </w:style>
  <w:style w:type="paragraph" w:customStyle="1" w:styleId="InfotextMarginalierechtsWieReihenfolge">
    <w:name w:val="Infotext Marginalie rechts (Wie Reihenfolge)"/>
    <w:basedOn w:val="Standard"/>
    <w:uiPriority w:val="99"/>
    <w:rsid w:val="00E531C8"/>
    <w:pPr>
      <w:tabs>
        <w:tab w:val="left" w:pos="1700"/>
      </w:tabs>
      <w:autoSpaceDE w:val="0"/>
      <w:autoSpaceDN w:val="0"/>
      <w:adjustRightInd w:val="0"/>
      <w:spacing w:line="290" w:lineRule="atLeast"/>
      <w:textAlignment w:val="center"/>
    </w:pPr>
    <w:rPr>
      <w:rFonts w:ascii="Garamond Premr Pro" w:hAnsi="Garamond Premr Pro" w:cs="Garamond Premr Pro"/>
      <w:i/>
      <w:iCs/>
      <w:color w:val="000000"/>
      <w:sz w:val="25"/>
      <w:szCs w:val="25"/>
    </w:rPr>
  </w:style>
  <w:style w:type="character" w:styleId="Hyperlink">
    <w:name w:val="Hyperlink"/>
    <w:basedOn w:val="Absatz-Standardschriftart"/>
    <w:uiPriority w:val="99"/>
    <w:unhideWhenUsed/>
    <w:rsid w:val="00A43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inzer-madrigalchor.d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lrichpietsch.d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313E-B2C2-43D8-A054-F1A249DB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2002</Characters>
  <Application>Microsoft Office Word</Application>
  <DocSecurity>0</DocSecurity>
  <Lines>45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Biographien Margit und Ulrich Pietsch. Aus dem Programmheft des Mainzer Madrigalchors „Der HERR ist mein Licht“ 2016</vt:lpstr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Biographien Margit und Ulrich Pietsch. Aus dem Programmheft des Mainzer Madrigalchors „Der HERR ist mein Licht“ 2016</dc:title>
  <dc:creator>Margit Pietsch;Ulrich Pietsch</dc:creator>
  <cp:lastModifiedBy>Frank Gottwein</cp:lastModifiedBy>
  <cp:revision>6</cp:revision>
  <dcterms:created xsi:type="dcterms:W3CDTF">2016-08-07T08:46:00Z</dcterms:created>
  <dcterms:modified xsi:type="dcterms:W3CDTF">2016-08-07T09:25:00Z</dcterms:modified>
</cp:coreProperties>
</file>